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eastAsia="黑体"/>
          <w:kern w:val="0"/>
          <w:sz w:val="28"/>
          <w:szCs w:val="28"/>
        </w:rPr>
        <w:t>附件</w:t>
      </w:r>
      <w:r>
        <w:rPr>
          <w:rFonts w:hint="eastAsia" w:ascii="黑体" w:eastAsia="黑体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（职务）。我承诺：竞聘广西旅发科技有限公司经理层成员（职业经理人）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成功后，放弃现有身份，与原单位解除（终止）聘任关系后不再向组织要求恢复原有身份，并遵守职业经理人管理的相关规定。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369FF"/>
    <w:rsid w:val="15287AE7"/>
    <w:rsid w:val="25D86356"/>
    <w:rsid w:val="560C41D3"/>
    <w:rsid w:val="7854503A"/>
    <w:rsid w:val="78B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2021-08-27T08:04:00Z</dcterms:created>
  <dc:creator>momoko</dc:creator>
  <cp:lastModifiedBy>风吹过的天空</cp:lastModifiedBy>
  <dcterms:modified xsi:type="dcterms:W3CDTF">2022-02-18T08:02:32Z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AC97F3879A564FCF843474C3BC06C29A</vt:lpwstr>
  </property>
</Properties>
</file>